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0DB0" w14:textId="77777777" w:rsidR="007534EA" w:rsidRPr="007534EA" w:rsidRDefault="007534EA" w:rsidP="007534EA">
      <w:pPr>
        <w:spacing w:after="160" w:line="259" w:lineRule="auto"/>
        <w:rPr>
          <w:rFonts w:ascii="Calibri" w:hAnsi="Calibri" w:cs="Calibri"/>
          <w:b/>
          <w:bCs/>
          <w:color w:val="0D0D0D"/>
          <w:kern w:val="36"/>
          <w:sz w:val="40"/>
          <w:szCs w:val="40"/>
          <w:lang w:val="en-GB"/>
        </w:rPr>
      </w:pPr>
    </w:p>
    <w:p w14:paraId="1582B3D5" w14:textId="77777777" w:rsidR="00E25E28" w:rsidRPr="002603CA" w:rsidRDefault="00E25E28" w:rsidP="002603CA">
      <w:pPr>
        <w:pStyle w:val="Nagwek3"/>
        <w:spacing w:before="0" w:beforeAutospacing="0" w:after="0" w:afterAutospacing="0" w:line="360" w:lineRule="auto"/>
        <w:rPr>
          <w:rFonts w:ascii="Verdana" w:hAnsi="Verdana"/>
          <w:bCs w:val="0"/>
          <w:color w:val="333333"/>
          <w:sz w:val="24"/>
          <w:szCs w:val="24"/>
          <w:lang w:val="pl-PL"/>
        </w:rPr>
      </w:pPr>
      <w:r w:rsidRPr="002603CA">
        <w:rPr>
          <w:rFonts w:ascii="Verdana" w:hAnsi="Verdana" w:cs="Calibri"/>
          <w:bCs w:val="0"/>
          <w:color w:val="0D0D0D"/>
          <w:kern w:val="36"/>
          <w:sz w:val="24"/>
          <w:szCs w:val="24"/>
          <w:lang w:val="pl-PL"/>
        </w:rPr>
        <w:t>Zadanie 6</w:t>
      </w:r>
      <w:r w:rsidR="007534EA" w:rsidRPr="002603CA">
        <w:rPr>
          <w:rFonts w:ascii="Verdana" w:hAnsi="Verdana" w:cs="Calibri"/>
          <w:bCs w:val="0"/>
          <w:color w:val="0D0D0D"/>
          <w:kern w:val="36"/>
          <w:sz w:val="24"/>
          <w:szCs w:val="24"/>
          <w:lang w:val="pl-PL"/>
        </w:rPr>
        <w:t xml:space="preserve"> </w:t>
      </w:r>
      <w:r w:rsidRPr="002603CA">
        <w:rPr>
          <w:rFonts w:ascii="Verdana" w:hAnsi="Verdana"/>
          <w:bCs w:val="0"/>
          <w:color w:val="333333"/>
          <w:sz w:val="24"/>
          <w:szCs w:val="24"/>
          <w:lang w:val="pl-PL"/>
        </w:rPr>
        <w:t>kompleksowe wsparcie kadr naukowych i doktorantów - OPINIA PROMOTORA o powiązaniu badań prowadzonych przez doktoranta z przedmiotem projektu</w:t>
      </w:r>
    </w:p>
    <w:p w14:paraId="4EB7721B" w14:textId="398A9BAB" w:rsidR="007534EA" w:rsidRPr="002603CA" w:rsidRDefault="007534EA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</w:rPr>
      </w:pPr>
    </w:p>
    <w:p w14:paraId="6BAE89E4" w14:textId="34280D25" w:rsidR="00E25E28" w:rsidRPr="002603CA" w:rsidRDefault="00E25E28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</w:rPr>
      </w:pP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[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pl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]</w:t>
      </w:r>
    </w:p>
    <w:p w14:paraId="21ECE731" w14:textId="59337BC4" w:rsidR="00E25E28" w:rsidRPr="002603CA" w:rsidRDefault="00E25E28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</w:rPr>
      </w:pP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Załącznik nr 2 do Karty wyboru formy wsparcia dla doktorantów/-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ek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 xml:space="preserve"> (załącznik nr 11 do Regulaminu rekrutacji i uczestnictwa w projekcie "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jUSt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 xml:space="preserve"> transition"). Formularz wypełnia promotor doktoranta i potwierdza go swoim służbowym adresem e-mail. 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D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oktorant-wnioskodawc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 xml:space="preserve">a 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 xml:space="preserve">dołącza 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 xml:space="preserve">dokument 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do Karty wyboru i składa w biurze projektu w wyznaczonym terminie.</w:t>
      </w:r>
    </w:p>
    <w:p w14:paraId="4F98FBED" w14:textId="311651D1" w:rsidR="00E25E28" w:rsidRPr="002603CA" w:rsidRDefault="00E25E28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</w:rPr>
      </w:pP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Oprócz tego załącznika do Karty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 xml:space="preserve"> wyboru należy dołączyć załącznik nr 1; 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</w:rPr>
        <w:t>wypełniany przez doktoranta.</w:t>
      </w:r>
    </w:p>
    <w:p w14:paraId="1AEA0CD3" w14:textId="404D7DB7" w:rsidR="00E25E28" w:rsidRPr="002603CA" w:rsidRDefault="00262CE9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</w:pP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[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eng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]</w:t>
      </w:r>
    </w:p>
    <w:p w14:paraId="1FFAA9B6" w14:textId="7A208882" w:rsidR="00E25E28" w:rsidRPr="002603CA" w:rsidRDefault="00E25E28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</w:pP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Annex to the Support Form Selection Card for PhD Students ("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Karty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 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wyboru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 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formy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 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wsparcia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 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dla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 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doktorantów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/-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ek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", annex No. 11 to the Rules for Recruitment and Participation in the "</w:t>
      </w:r>
      <w:proofErr w:type="spellStart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jUSt</w:t>
      </w:r>
      <w:proofErr w:type="spellEnd"/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 transition" project). The form is completed by the PhD student's supervisor and confirmed with their work email address. After completing the form 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PhD Student 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attaches it to the Selection Card and submits it to the project office within the specified deadline.</w:t>
      </w:r>
    </w:p>
    <w:p w14:paraId="0BF3B803" w14:textId="76B76D69" w:rsidR="009D1ABD" w:rsidRPr="002603CA" w:rsidRDefault="00E25E28" w:rsidP="002603CA">
      <w:pPr>
        <w:spacing w:line="360" w:lineRule="auto"/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</w:pP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In addition to this attachment, the 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 xml:space="preserve">Selection 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Card s</w:t>
      </w:r>
      <w:r w:rsidR="00262CE9"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hould include Attachment No. 1</w:t>
      </w:r>
      <w:r w:rsidRPr="002603CA">
        <w:rPr>
          <w:rFonts w:ascii="Verdana" w:hAnsi="Verdana" w:cs="Calibri"/>
          <w:b/>
          <w:bCs/>
          <w:color w:val="0D0D0D"/>
          <w:kern w:val="36"/>
          <w:sz w:val="24"/>
          <w:szCs w:val="24"/>
          <w:lang w:val="en-GB"/>
        </w:rPr>
        <w:t>, completed by the PhD student.</w:t>
      </w:r>
    </w:p>
    <w:p w14:paraId="0245E193" w14:textId="70000384" w:rsidR="007534EA" w:rsidRPr="002603CA" w:rsidRDefault="007534EA" w:rsidP="002603CA">
      <w:pPr>
        <w:shd w:val="clear" w:color="auto" w:fill="FFFFFF"/>
        <w:spacing w:line="360" w:lineRule="auto"/>
        <w:rPr>
          <w:rFonts w:ascii="Verdana" w:hAnsi="Verdana" w:cs="Calibri"/>
          <w:color w:val="4D4C4C"/>
          <w:kern w:val="36"/>
          <w:sz w:val="24"/>
          <w:szCs w:val="24"/>
          <w:lang w:val="en-GB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7534EA" w:rsidRPr="002603CA" w14:paraId="5F4B6E6D" w14:textId="77777777" w:rsidTr="46D1EC8C">
        <w:trPr>
          <w:jc w:val="center"/>
        </w:trPr>
        <w:tc>
          <w:tcPr>
            <w:tcW w:w="9810" w:type="dxa"/>
            <w:shd w:val="clear" w:color="auto" w:fill="AEAAAA" w:themeFill="background2" w:themeFillShade="BF"/>
          </w:tcPr>
          <w:p w14:paraId="4DEB849E" w14:textId="195BF51E" w:rsidR="007534EA" w:rsidRPr="002603CA" w:rsidRDefault="007534EA" w:rsidP="002603CA">
            <w:pPr>
              <w:spacing w:line="360" w:lineRule="auto"/>
              <w:rPr>
                <w:rFonts w:ascii="Verdana" w:eastAsia="Calibri" w:hAnsi="Verdana" w:cs="Calibri"/>
                <w:b/>
                <w:sz w:val="24"/>
                <w:szCs w:val="24"/>
                <w:lang w:val="en-GB" w:eastAsia="en-US"/>
              </w:rPr>
            </w:pPr>
          </w:p>
        </w:tc>
      </w:tr>
      <w:tr w:rsidR="007534EA" w:rsidRPr="002603CA" w14:paraId="600115C3" w14:textId="77777777" w:rsidTr="46D1EC8C">
        <w:trPr>
          <w:jc w:val="center"/>
        </w:trPr>
        <w:tc>
          <w:tcPr>
            <w:tcW w:w="9810" w:type="dxa"/>
          </w:tcPr>
          <w:p w14:paraId="6BD831F3" w14:textId="02C11CA9" w:rsidR="007534EA" w:rsidRPr="002603CA" w:rsidRDefault="00262CE9" w:rsidP="002603CA">
            <w:pPr>
              <w:spacing w:line="360" w:lineRule="auto"/>
              <w:rPr>
                <w:rFonts w:ascii="Verdana" w:eastAsia="Calibri" w:hAnsi="Verdana" w:cstheme="minorHAnsi"/>
                <w:bCs/>
                <w:sz w:val="24"/>
                <w:szCs w:val="24"/>
                <w:lang w:val="en-GB" w:eastAsia="en-US"/>
              </w:rPr>
            </w:pPr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Promotor -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imię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i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nazwisko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oraz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stopień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/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tytuł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naukowy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/ PhD supervisor - name, last name,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scientifc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title or degree</w:t>
            </w:r>
          </w:p>
        </w:tc>
      </w:tr>
      <w:tr w:rsidR="46D1EC8C" w:rsidRPr="002603CA" w14:paraId="7AF1F920" w14:textId="77777777" w:rsidTr="46D1EC8C">
        <w:trPr>
          <w:trHeight w:val="300"/>
          <w:jc w:val="center"/>
        </w:trPr>
        <w:tc>
          <w:tcPr>
            <w:tcW w:w="9810" w:type="dxa"/>
          </w:tcPr>
          <w:p w14:paraId="65278223" w14:textId="6A550727" w:rsidR="014AAEC1" w:rsidRPr="002603CA" w:rsidRDefault="014AAEC1" w:rsidP="002603CA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2603CA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n-GB"/>
              </w:rPr>
              <w:t>Adres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e-mail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n-GB"/>
              </w:rPr>
              <w:t>promotora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 / PhD supervisor’s email address</w:t>
            </w:r>
          </w:p>
        </w:tc>
      </w:tr>
      <w:tr w:rsidR="009D1ABD" w:rsidRPr="002603CA" w14:paraId="4AC105DC" w14:textId="77777777" w:rsidTr="46D1EC8C">
        <w:trPr>
          <w:jc w:val="center"/>
        </w:trPr>
        <w:tc>
          <w:tcPr>
            <w:tcW w:w="9810" w:type="dxa"/>
          </w:tcPr>
          <w:p w14:paraId="37B235A6" w14:textId="33AF411F" w:rsidR="009D1ABD" w:rsidRPr="002603CA" w:rsidRDefault="00262CE9" w:rsidP="002603CA">
            <w:pPr>
              <w:spacing w:line="360" w:lineRule="auto"/>
              <w:rPr>
                <w:rFonts w:ascii="Verdana" w:hAnsi="Verdana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Doktorant – Imię i nazwisko /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Doctoral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student –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Name</w:t>
            </w:r>
            <w:proofErr w:type="spellEnd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surname</w:t>
            </w:r>
            <w:proofErr w:type="spellEnd"/>
            <w:r w:rsidR="00C975E4" w:rsidRPr="002603CA">
              <w:rPr>
                <w:rFonts w:ascii="Verdana" w:hAnsi="Verdana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7534EA" w:rsidRPr="002603CA" w14:paraId="4A0DD7A6" w14:textId="77777777" w:rsidTr="46D1EC8C">
        <w:trPr>
          <w:jc w:val="center"/>
        </w:trPr>
        <w:tc>
          <w:tcPr>
            <w:tcW w:w="9810" w:type="dxa"/>
          </w:tcPr>
          <w:p w14:paraId="10C0A886" w14:textId="0FA04A36" w:rsidR="007534EA" w:rsidRPr="002603CA" w:rsidRDefault="009D1ABD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</w:pP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lastRenderedPageBreak/>
              <w:t>Rok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>kształcenia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 xml:space="preserve"> / year of education</w:t>
            </w:r>
            <w:r w:rsidR="00C975E4"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>:</w:t>
            </w:r>
          </w:p>
        </w:tc>
      </w:tr>
      <w:tr w:rsidR="007534EA" w:rsidRPr="002603CA" w14:paraId="4DD8E0A8" w14:textId="77777777" w:rsidTr="46D1EC8C">
        <w:trPr>
          <w:jc w:val="center"/>
        </w:trPr>
        <w:tc>
          <w:tcPr>
            <w:tcW w:w="9810" w:type="dxa"/>
          </w:tcPr>
          <w:p w14:paraId="56B3E158" w14:textId="38DC6946" w:rsidR="007534EA" w:rsidRPr="002603CA" w:rsidRDefault="007534EA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</w:pP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>Afiliacja</w:t>
            </w:r>
            <w:proofErr w:type="spellEnd"/>
            <w:r w:rsidR="009D1ABD"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>/</w:t>
            </w:r>
            <w:proofErr w:type="spellStart"/>
            <w:r w:rsidR="009D1ABD"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>Afiliation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val="en-GB" w:eastAsia="en-US"/>
              </w:rPr>
              <w:t>:</w:t>
            </w:r>
          </w:p>
        </w:tc>
      </w:tr>
      <w:tr w:rsidR="007534EA" w:rsidRPr="002603CA" w14:paraId="7C252CAD" w14:textId="77777777" w:rsidTr="46D1EC8C">
        <w:trPr>
          <w:jc w:val="center"/>
        </w:trPr>
        <w:tc>
          <w:tcPr>
            <w:tcW w:w="9810" w:type="dxa"/>
          </w:tcPr>
          <w:p w14:paraId="1A3E72F0" w14:textId="77777777" w:rsidR="007534EA" w:rsidRPr="002603CA" w:rsidRDefault="009D1ABD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Dyscyplina naukowa lub artystyczna /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Scientific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or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artistic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discipline</w:t>
            </w:r>
            <w:proofErr w:type="spellEnd"/>
            <w:r w:rsidR="00C975E4"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142F7842" w14:textId="6E500A19" w:rsidR="00C975E4" w:rsidRPr="002603CA" w:rsidRDefault="00C975E4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534EA" w:rsidRPr="002603CA" w14:paraId="724F01A3" w14:textId="77777777" w:rsidTr="46D1EC8C">
        <w:trPr>
          <w:jc w:val="center"/>
        </w:trPr>
        <w:tc>
          <w:tcPr>
            <w:tcW w:w="9810" w:type="dxa"/>
          </w:tcPr>
          <w:p w14:paraId="24798F5C" w14:textId="77777777" w:rsidR="00C975E4" w:rsidRPr="002603CA" w:rsidRDefault="00262CE9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Powiązanie badań prowadzonych przez doktoranta z przedmiotem projektu, to jest badań służących wsparciu procesu transformacji, w szczególności z kierunkami zielonej i cyfrowej gospodarki / Connection of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research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conducted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PhD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student with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subject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project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, i.e.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research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supporting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transformation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process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, in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particular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with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directions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green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digital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economy</w:t>
            </w:r>
            <w:proofErr w:type="spellEnd"/>
          </w:p>
          <w:p w14:paraId="19E09543" w14:textId="77777777" w:rsidR="00262CE9" w:rsidRPr="002603CA" w:rsidRDefault="00262CE9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□ – brak powiązania/no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connection</w:t>
            </w:r>
            <w:proofErr w:type="spellEnd"/>
          </w:p>
          <w:p w14:paraId="57CAFDFC" w14:textId="738EB0F9" w:rsidR="00262CE9" w:rsidRPr="002603CA" w:rsidRDefault="00262CE9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□ – niewielkie powiązanie/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little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connection</w:t>
            </w:r>
            <w:proofErr w:type="spellEnd"/>
          </w:p>
          <w:p w14:paraId="6291113B" w14:textId="13153886" w:rsidR="00262CE9" w:rsidRPr="002603CA" w:rsidRDefault="00262CE9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□ – istotne powiązanie/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important</w:t>
            </w:r>
            <w:proofErr w:type="spellEnd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connection</w:t>
            </w:r>
            <w:proofErr w:type="spellEnd"/>
          </w:p>
        </w:tc>
      </w:tr>
      <w:tr w:rsidR="00262CE9" w:rsidRPr="002603CA" w14:paraId="76042DEA" w14:textId="77777777" w:rsidTr="46D1EC8C">
        <w:trPr>
          <w:jc w:val="center"/>
        </w:trPr>
        <w:tc>
          <w:tcPr>
            <w:tcW w:w="9810" w:type="dxa"/>
          </w:tcPr>
          <w:p w14:paraId="3AB47373" w14:textId="77777777" w:rsidR="00262CE9" w:rsidRPr="002603CA" w:rsidRDefault="00262CE9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 xml:space="preserve">Uzasadnienie / </w:t>
            </w:r>
            <w:proofErr w:type="spellStart"/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Justification</w:t>
            </w:r>
            <w:proofErr w:type="spellEnd"/>
          </w:p>
          <w:p w14:paraId="401162B2" w14:textId="75D1FD55" w:rsidR="00510616" w:rsidRPr="002603CA" w:rsidRDefault="00510616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62CE9" w:rsidRPr="002603CA" w14:paraId="2DBEA874" w14:textId="77777777" w:rsidTr="46D1EC8C">
        <w:trPr>
          <w:jc w:val="center"/>
        </w:trPr>
        <w:tc>
          <w:tcPr>
            <w:tcW w:w="9810" w:type="dxa"/>
          </w:tcPr>
          <w:p w14:paraId="626E3536" w14:textId="77777777" w:rsidR="00262CE9" w:rsidRPr="002603CA" w:rsidRDefault="00262CE9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Oświadczenie o prawdziwości danych</w:t>
            </w:r>
          </w:p>
          <w:p w14:paraId="6714BF20" w14:textId="77777777" w:rsidR="00262CE9" w:rsidRPr="002603CA" w:rsidRDefault="00262CE9" w:rsidP="002603CA">
            <w:pPr>
              <w:spacing w:line="36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2603CA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Oświadczam, że podane informacje i zaświadczenia o ich prawdziwości są zgodne ze stanem faktycznym. Wiadome mi jest, że fałszowanie dokumentów, poświadczenie nieprawdy, wyłudzenie poświadczenia nieprawdy i użycie dokumentu poświadczającego nieprawdę podlega odpowiedzialności karnej (art. 270 – 273 ustawy z dnia 6 czerwca 1997 r. – Kodeks karny, Dz. U. Nr 88, poz. 553, z </w:t>
            </w:r>
            <w:proofErr w:type="spellStart"/>
            <w:r w:rsidRPr="002603CA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 w:rsidRPr="002603CA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 zm.).</w:t>
            </w:r>
          </w:p>
          <w:p w14:paraId="736D039D" w14:textId="3947FD88" w:rsidR="00510616" w:rsidRPr="002603CA" w:rsidRDefault="00510616" w:rsidP="002603CA">
            <w:pPr>
              <w:spacing w:line="360" w:lineRule="auto"/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603CA">
              <w:rPr>
                <w:rFonts w:ascii="Verdana" w:hAnsi="Verdana" w:cs="Calibri"/>
                <w:b/>
                <w:color w:val="000000"/>
                <w:sz w:val="24"/>
                <w:szCs w:val="24"/>
                <w:shd w:val="clear" w:color="auto" w:fill="FFFFFF"/>
              </w:rPr>
              <w:t>□</w:t>
            </w:r>
            <w:r w:rsidRPr="002603CA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 xml:space="preserve"> – oświadczam</w:t>
            </w:r>
          </w:p>
          <w:p w14:paraId="1256F9ED" w14:textId="388E3A9B" w:rsidR="00510616" w:rsidRPr="002603CA" w:rsidRDefault="00510616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□</w:t>
            </w:r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30198C79" w:rsidRPr="002603CA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2603CA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nie oświadczam</w:t>
            </w:r>
          </w:p>
        </w:tc>
      </w:tr>
      <w:tr w:rsidR="009E45F1" w:rsidRPr="002603CA" w14:paraId="277630F6" w14:textId="77777777" w:rsidTr="46D1EC8C">
        <w:trPr>
          <w:jc w:val="center"/>
        </w:trPr>
        <w:tc>
          <w:tcPr>
            <w:tcW w:w="9810" w:type="dxa"/>
          </w:tcPr>
          <w:p w14:paraId="324A3A21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Zgadzam się na przetwarzanie danych osobowych w celu przeprowadzenia procesu rejestracji.</w:t>
            </w:r>
          </w:p>
          <w:p w14:paraId="20BA03E7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Klauzula informacyjna</w:t>
            </w:r>
          </w:p>
          <w:p w14:paraId="44F777F7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1. Administrator danych osobowych</w:t>
            </w:r>
          </w:p>
          <w:p w14:paraId="049AC6B4" w14:textId="5BB15788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lastRenderedPageBreak/>
              <w:t xml:space="preserve">Administratorem Pani/Pana danych osobowych jest Uniwersytet Śląski w Katowicach. Można się z nim skontaktować w następujący </w:t>
            </w:r>
            <w:proofErr w:type="spellStart"/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sposób:listownie</w:t>
            </w:r>
            <w:proofErr w:type="spellEnd"/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 xml:space="preserve"> na adres: ul. Bankowa 12, 40-007 Katowice</w:t>
            </w:r>
          </w:p>
          <w:p w14:paraId="40C5A954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przez e-mail: administrator.danych@us.edu.pl</w:t>
            </w:r>
          </w:p>
          <w:p w14:paraId="79FDCF5B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2. Inspektor ochrony danych</w:t>
            </w:r>
          </w:p>
          <w:p w14:paraId="1908E014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Może się Pani/Pan z nim kontaktować we wszystkich sprawach dotyczących przetwarzania danych osobowych oraz korzystania z praw związanych z przetwarzaniem danych, w następujący sposób:</w:t>
            </w:r>
          </w:p>
          <w:p w14:paraId="1CFF2DE6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listownie na adres: ul. Bankowa 12, 40-007 Katowice</w:t>
            </w:r>
          </w:p>
          <w:p w14:paraId="0490A142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przez e-mail: iod@us.edu.pl</w:t>
            </w:r>
          </w:p>
          <w:p w14:paraId="3B870624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3. Cele przetwarzania oraz podstawa prawna przetwarzania</w:t>
            </w:r>
          </w:p>
          <w:p w14:paraId="46037083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      </w:r>
          </w:p>
          <w:p w14:paraId="5D776B23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Pani/Pana zgoda na przetwarzanie danych osobowych w celu prawidłowego przeprowadzenia rejestracji uczestników w trakcie wydarzenia, którego dotyczy niniejsza rejestracja</w:t>
            </w:r>
          </w:p>
          <w:p w14:paraId="4955FDEC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Podanie danych osobowych jest dobrowolne, lecz konieczne do przeprowadzenia procesu rejestracji. W przypadku nie podania danych nie będzie możliwe zrealizowanie ww. celu.</w:t>
            </w:r>
          </w:p>
          <w:p w14:paraId="786AEA12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4. Okres przechowywania danych osobowych</w:t>
            </w:r>
          </w:p>
          <w:p w14:paraId="38A2A29D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Dane zostaną usunięte niezwłocznie po zakończeniu wydarzenia, którego dotyczyła rejestracja.</w:t>
            </w:r>
          </w:p>
          <w:p w14:paraId="41A91ACF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5. Odbiorcy danych</w:t>
            </w:r>
          </w:p>
          <w:p w14:paraId="0F765EAE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Pani/Pana dane osobowe możemy przekazywać organom lub podmiotom publicznym uprawnionym do uzyskania danych na podstawie obowiązujących przepisów prawa.</w:t>
            </w:r>
          </w:p>
          <w:p w14:paraId="6213D7D3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lastRenderedPageBreak/>
              <w:t>6. Prawa związane z przetwarzaniem danych osobowych i podejmowaniem zautomatyzowanych decyzji</w:t>
            </w:r>
          </w:p>
          <w:p w14:paraId="2E4BA5B3" w14:textId="77777777" w:rsidR="009E45F1" w:rsidRPr="002603CA" w:rsidRDefault="009E45F1" w:rsidP="002603CA">
            <w:pPr>
              <w:spacing w:line="360" w:lineRule="auto"/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Cs/>
                <w:sz w:val="24"/>
                <w:szCs w:val="24"/>
                <w:lang w:eastAsia="en-US"/>
              </w:rPr>
              <w:t>Przysługują Pani/Panu następujące prawa związane z przetwarzaniem danych osobowych:</w:t>
            </w:r>
          </w:p>
          <w:p w14:paraId="28E7E43D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wycofania zgody na przetwarzanie danych osobowych w dowolnym momencie bez wpływu na zgodność z prawem przetwarzania, którego dokonano na podstawie zgody przed jej cofnięciem. Wycofanie zgody na przetwarzanie danych osobowych jest równoznaczne z wycofaniem się z procedury rejestracji,</w:t>
            </w:r>
          </w:p>
          <w:p w14:paraId="632BAE55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dostępu do danych osobowych,</w:t>
            </w:r>
          </w:p>
          <w:p w14:paraId="1DCBD93C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żądania sprostowania danych osobowych,</w:t>
            </w:r>
          </w:p>
          <w:p w14:paraId="30598AEB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żądania usunięcia danych osobowych,</w:t>
            </w:r>
          </w:p>
          <w:p w14:paraId="76333515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żądania ograniczenia przetwarzania danych osobowych,</w:t>
            </w:r>
          </w:p>
          <w:p w14:paraId="25884D0F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wniesienia sprzeciwu wobec przetwarzania danych,</w:t>
            </w:r>
          </w:p>
          <w:p w14:paraId="7900F79C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przenoszenia danych osobowych,</w:t>
            </w:r>
          </w:p>
          <w:p w14:paraId="35282098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do niepodlegania zautomatyzowanemu podejmowaniu decyzji, w tym profilowaniu,</w:t>
            </w:r>
          </w:p>
          <w:p w14:paraId="4AFE6F65" w14:textId="77777777" w:rsidR="009E45F1" w:rsidRPr="002603CA" w:rsidRDefault="009E45F1" w:rsidP="002603CA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Verdana" w:hAnsi="Verdana"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hAnsi="Verdana"/>
                <w:bCs/>
                <w:sz w:val="24"/>
                <w:szCs w:val="24"/>
                <w:lang w:eastAsia="en-US"/>
              </w:rPr>
              <w:t>prawo wniesienia skargi do organu nadzorczego zajmującego się ochroną danych osobowych, tj. Prezesa Urzędu Ochrony Danych Osobowych.</w:t>
            </w:r>
          </w:p>
          <w:p w14:paraId="309DD90F" w14:textId="77777777" w:rsidR="00510616" w:rsidRPr="002603CA" w:rsidRDefault="00510616" w:rsidP="002603CA">
            <w:pPr>
              <w:spacing w:line="360" w:lineRule="auto"/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□</w:t>
            </w:r>
            <w:r w:rsidRPr="002603CA"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  <w:t xml:space="preserve"> – zgadzam się</w:t>
            </w:r>
          </w:p>
          <w:p w14:paraId="3DD4CAD5" w14:textId="677F4A8D" w:rsidR="00510616" w:rsidRPr="002603CA" w:rsidRDefault="00510616" w:rsidP="002603CA">
            <w:pPr>
              <w:spacing w:line="360" w:lineRule="auto"/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</w:pPr>
            <w:r w:rsidRPr="002603CA">
              <w:rPr>
                <w:rFonts w:ascii="Verdana" w:eastAsia="Calibri" w:hAnsi="Verdana" w:cs="Calibri"/>
                <w:b/>
                <w:bCs/>
                <w:sz w:val="24"/>
                <w:szCs w:val="24"/>
                <w:lang w:eastAsia="en-US"/>
              </w:rPr>
              <w:t>□</w:t>
            </w:r>
            <w:r w:rsidRPr="002603CA">
              <w:rPr>
                <w:rFonts w:ascii="Verdana" w:eastAsia="Calibri" w:hAnsi="Verdana"/>
                <w:b/>
                <w:bCs/>
                <w:sz w:val="24"/>
                <w:szCs w:val="24"/>
                <w:lang w:eastAsia="en-US"/>
              </w:rPr>
              <w:t xml:space="preserve"> -  nie zgadzam się</w:t>
            </w:r>
          </w:p>
        </w:tc>
      </w:tr>
    </w:tbl>
    <w:p w14:paraId="694B91E0" w14:textId="77777777" w:rsidR="007534EA" w:rsidRPr="002603CA" w:rsidRDefault="007534EA" w:rsidP="002603CA">
      <w:pPr>
        <w:spacing w:line="360" w:lineRule="auto"/>
        <w:rPr>
          <w:rFonts w:ascii="Verdana" w:eastAsia="Calibri" w:hAnsi="Verdana" w:cs="Calibri"/>
          <w:sz w:val="24"/>
          <w:szCs w:val="24"/>
          <w:lang w:val="en-GB" w:eastAsia="en-US"/>
        </w:rPr>
      </w:pPr>
    </w:p>
    <w:p w14:paraId="2D5D42DF" w14:textId="77777777" w:rsidR="00811A33" w:rsidRPr="002603CA" w:rsidRDefault="00811A33" w:rsidP="002603CA">
      <w:pPr>
        <w:spacing w:line="360" w:lineRule="auto"/>
        <w:rPr>
          <w:rFonts w:ascii="Verdana" w:eastAsia="Calibri" w:hAnsi="Verdana" w:cs="Calibri"/>
          <w:sz w:val="24"/>
          <w:szCs w:val="24"/>
          <w:lang w:val="en-GB" w:eastAsia="en-US"/>
        </w:rPr>
      </w:pPr>
    </w:p>
    <w:p w14:paraId="15A4A998" w14:textId="77777777" w:rsidR="009E45F1" w:rsidRPr="002603CA" w:rsidRDefault="009E45F1" w:rsidP="002603CA">
      <w:pPr>
        <w:spacing w:line="360" w:lineRule="auto"/>
        <w:rPr>
          <w:rFonts w:ascii="Verdana" w:eastAsia="Calibri" w:hAnsi="Verdana" w:cs="Calibri"/>
          <w:sz w:val="24"/>
          <w:szCs w:val="24"/>
          <w:lang w:val="en-GB" w:eastAsia="en-US"/>
        </w:rPr>
      </w:pPr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>…………………………………………..</w:t>
      </w:r>
    </w:p>
    <w:p w14:paraId="4CB85857" w14:textId="5DD1C831" w:rsidR="007534EA" w:rsidRPr="002603CA" w:rsidRDefault="009E45F1" w:rsidP="002603CA">
      <w:pPr>
        <w:spacing w:line="360" w:lineRule="auto"/>
        <w:rPr>
          <w:rFonts w:ascii="Verdana" w:hAnsi="Verdana" w:cs="Calibri"/>
          <w:b/>
          <w:sz w:val="24"/>
          <w:szCs w:val="24"/>
          <w:lang w:val="en-GB"/>
        </w:rPr>
      </w:pPr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 xml:space="preserve">(Data </w:t>
      </w:r>
      <w:proofErr w:type="spellStart"/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>i</w:t>
      </w:r>
      <w:proofErr w:type="spellEnd"/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 xml:space="preserve"> </w:t>
      </w:r>
      <w:proofErr w:type="spellStart"/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>podpis</w:t>
      </w:r>
      <w:proofErr w:type="spellEnd"/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 xml:space="preserve"> </w:t>
      </w:r>
      <w:proofErr w:type="spellStart"/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>promotora</w:t>
      </w:r>
      <w:proofErr w:type="spellEnd"/>
      <w:r w:rsidRPr="002603CA">
        <w:rPr>
          <w:rFonts w:ascii="Verdana" w:eastAsia="Calibri" w:hAnsi="Verdana" w:cs="Calibri"/>
          <w:sz w:val="24"/>
          <w:szCs w:val="24"/>
          <w:lang w:val="en-GB" w:eastAsia="en-US"/>
        </w:rPr>
        <w:t>/Date and Supervisor's signature)</w:t>
      </w:r>
    </w:p>
    <w:p w14:paraId="5721CF9B" w14:textId="77777777" w:rsidR="007534EA" w:rsidRPr="002603CA" w:rsidRDefault="007534EA" w:rsidP="002603CA">
      <w:pPr>
        <w:spacing w:line="360" w:lineRule="auto"/>
        <w:rPr>
          <w:rFonts w:ascii="Verdana" w:hAnsi="Verdana" w:cs="Calibri"/>
          <w:b/>
          <w:sz w:val="24"/>
          <w:szCs w:val="24"/>
          <w:lang w:val="en-GB"/>
        </w:rPr>
      </w:pPr>
    </w:p>
    <w:sectPr w:rsidR="007534EA" w:rsidRPr="002603CA" w:rsidSect="00C322CC">
      <w:headerReference w:type="default" r:id="rId8"/>
      <w:footerReference w:type="default" r:id="rId9"/>
      <w:pgSz w:w="11906" w:h="16838"/>
      <w:pgMar w:top="696" w:right="1133" w:bottom="1417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F919" w14:textId="77777777" w:rsidR="00653E55" w:rsidRDefault="00653E55" w:rsidP="003A362A">
      <w:r>
        <w:separator/>
      </w:r>
    </w:p>
  </w:endnote>
  <w:endnote w:type="continuationSeparator" w:id="0">
    <w:p w14:paraId="7EAABF3A" w14:textId="77777777" w:rsidR="00653E55" w:rsidRDefault="00653E55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CK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7534EA">
      <w:trPr>
        <w:trHeight w:val="700"/>
      </w:trPr>
      <w:tc>
        <w:tcPr>
          <w:tcW w:w="3119" w:type="dxa"/>
          <w:tcBorders>
            <w:top w:val="single" w:sz="12" w:space="0" w:color="808080"/>
          </w:tcBorders>
        </w:tcPr>
        <w:p w14:paraId="2BB500A0" w14:textId="77777777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bookmarkStart w:id="0" w:name="_Hlk98499597"/>
          <w:bookmarkStart w:id="1" w:name="_Hlk98499598"/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t>BIURO PROJEKTU</w:t>
          </w:r>
        </w:p>
        <w:p w14:paraId="59E5D623" w14:textId="7F004FBF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6"/>
              <w:szCs w:val="18"/>
            </w:rPr>
          </w:pPr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t>Uniwersytet Śląski w Katowicach</w:t>
          </w:r>
          <w:r w:rsidRPr="007534EA">
            <w:rPr>
              <w:rFonts w:ascii="PT Sans" w:hAnsi="PT Sans" w:cs="Calibri"/>
              <w:color w:val="404040"/>
              <w:sz w:val="16"/>
              <w:szCs w:val="18"/>
            </w:rPr>
            <w:br/>
            <w:t>40–007 Katowice, ul. Bankowa 12, p. 2.7</w:t>
          </w:r>
        </w:p>
      </w:tc>
      <w:tc>
        <w:tcPr>
          <w:tcW w:w="2889" w:type="dxa"/>
          <w:tcBorders>
            <w:top w:val="single" w:sz="12" w:space="0" w:color="808080"/>
          </w:tcBorders>
        </w:tcPr>
        <w:p w14:paraId="6154D8A6" w14:textId="4DF2366C" w:rsidR="00C97C93" w:rsidRPr="007534EA" w:rsidRDefault="00C97C93" w:rsidP="00C97C93">
          <w:pPr>
            <w:pStyle w:val="Stopka"/>
            <w:rPr>
              <w:rFonts w:ascii="PT Sans" w:hAnsi="PT Sans" w:cs="Calibri"/>
              <w:color w:val="404040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/>
          </w:tcBorders>
        </w:tcPr>
        <w:p w14:paraId="4D7D6D4E" w14:textId="25B32DA1" w:rsidR="00C97C93" w:rsidRPr="007534EA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/>
              <w:sz w:val="18"/>
              <w:szCs w:val="18"/>
            </w:rPr>
          </w:pPr>
          <w:r w:rsidRPr="007534EA">
            <w:rPr>
              <w:rFonts w:ascii="PT Sans" w:hAnsi="PT Sans" w:cs="Calibri"/>
              <w:noProof/>
              <w:color w:val="404040"/>
              <w:sz w:val="18"/>
              <w:szCs w:val="18"/>
              <w:lang w:val="en-GB" w:eastAsia="en-GB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19" name="Obraz 19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C2C7" w14:textId="77777777" w:rsidR="00653E55" w:rsidRDefault="00653E55" w:rsidP="003A362A">
      <w:r>
        <w:separator/>
      </w:r>
    </w:p>
  </w:footnote>
  <w:footnote w:type="continuationSeparator" w:id="0">
    <w:p w14:paraId="63AFAA67" w14:textId="77777777" w:rsidR="00653E55" w:rsidRDefault="00653E55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05D9" w14:textId="77777777" w:rsidR="00C322CC" w:rsidRDefault="00C322CC" w:rsidP="00C322CC">
    <w:pPr>
      <w:pStyle w:val="Nagwek"/>
      <w:jc w:val="center"/>
    </w:pPr>
    <w:r w:rsidRPr="00F9468F">
      <w:rPr>
        <w:noProof/>
        <w:sz w:val="24"/>
        <w:szCs w:val="24"/>
        <w:lang w:val="en-GB" w:eastAsia="en-GB"/>
      </w:rPr>
      <w:drawing>
        <wp:inline distT="0" distB="0" distL="0" distR="0" wp14:anchorId="21324F0A" wp14:editId="220F02F5">
          <wp:extent cx="5019675" cy="702588"/>
          <wp:effectExtent l="0" t="0" r="0" b="254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64001" w14:textId="77777777" w:rsidR="00C322CC" w:rsidRDefault="00C322CC" w:rsidP="00C322CC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00AC74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0415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5FBC"/>
    <w:multiLevelType w:val="multilevel"/>
    <w:tmpl w:val="108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B66B5"/>
    <w:multiLevelType w:val="hybridMultilevel"/>
    <w:tmpl w:val="E600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38A4"/>
    <w:multiLevelType w:val="hybridMultilevel"/>
    <w:tmpl w:val="E5CA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00F2"/>
    <w:multiLevelType w:val="hybridMultilevel"/>
    <w:tmpl w:val="E4B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C45E6"/>
    <w:multiLevelType w:val="hybridMultilevel"/>
    <w:tmpl w:val="2CBA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0CA8"/>
    <w:multiLevelType w:val="hybridMultilevel"/>
    <w:tmpl w:val="EAFA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C832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4665"/>
    <w:multiLevelType w:val="hybridMultilevel"/>
    <w:tmpl w:val="B51C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9452B"/>
    <w:multiLevelType w:val="hybridMultilevel"/>
    <w:tmpl w:val="5A94558A"/>
    <w:lvl w:ilvl="0" w:tplc="EFA40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13D36"/>
    <w:multiLevelType w:val="hybridMultilevel"/>
    <w:tmpl w:val="E12E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8"/>
  </w:num>
  <w:num w:numId="5">
    <w:abstractNumId w:val="20"/>
  </w:num>
  <w:num w:numId="6">
    <w:abstractNumId w:val="5"/>
  </w:num>
  <w:num w:numId="7">
    <w:abstractNumId w:val="4"/>
  </w:num>
  <w:num w:numId="8">
    <w:abstractNumId w:val="15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7"/>
  </w:num>
  <w:num w:numId="20">
    <w:abstractNumId w:val="1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jE5OTExZGEtZTM5Mi00MGY4LWI4YjktNzY1NzQxYjgzODIxIg0KfQ=="/>
    <w:docVar w:name="GVData0" w:val="(end)"/>
  </w:docVars>
  <w:rsids>
    <w:rsidRoot w:val="003A362A"/>
    <w:rsid w:val="00033737"/>
    <w:rsid w:val="00037EDE"/>
    <w:rsid w:val="00086092"/>
    <w:rsid w:val="000A614C"/>
    <w:rsid w:val="0013479C"/>
    <w:rsid w:val="001E1665"/>
    <w:rsid w:val="002603CA"/>
    <w:rsid w:val="00262CE9"/>
    <w:rsid w:val="00272241"/>
    <w:rsid w:val="00292778"/>
    <w:rsid w:val="002B1BD1"/>
    <w:rsid w:val="002E2AEE"/>
    <w:rsid w:val="003A362A"/>
    <w:rsid w:val="003E6EB3"/>
    <w:rsid w:val="0042252E"/>
    <w:rsid w:val="00423207"/>
    <w:rsid w:val="004F17FE"/>
    <w:rsid w:val="00510616"/>
    <w:rsid w:val="005165EA"/>
    <w:rsid w:val="00577E18"/>
    <w:rsid w:val="00653E55"/>
    <w:rsid w:val="00663B88"/>
    <w:rsid w:val="006E0C50"/>
    <w:rsid w:val="007534EA"/>
    <w:rsid w:val="007D0C9C"/>
    <w:rsid w:val="00811A33"/>
    <w:rsid w:val="00873AEA"/>
    <w:rsid w:val="00897E18"/>
    <w:rsid w:val="008C6183"/>
    <w:rsid w:val="008C79BA"/>
    <w:rsid w:val="008E6B9A"/>
    <w:rsid w:val="00933467"/>
    <w:rsid w:val="009B138C"/>
    <w:rsid w:val="009B7B2F"/>
    <w:rsid w:val="009D1ABD"/>
    <w:rsid w:val="009E45F1"/>
    <w:rsid w:val="00B248A7"/>
    <w:rsid w:val="00B47A33"/>
    <w:rsid w:val="00C322CC"/>
    <w:rsid w:val="00C975E4"/>
    <w:rsid w:val="00C97C93"/>
    <w:rsid w:val="00D415B5"/>
    <w:rsid w:val="00D43A1A"/>
    <w:rsid w:val="00E25E28"/>
    <w:rsid w:val="00EE35DF"/>
    <w:rsid w:val="00EF659D"/>
    <w:rsid w:val="00F02E66"/>
    <w:rsid w:val="00F201AA"/>
    <w:rsid w:val="00FF7181"/>
    <w:rsid w:val="014AAEC1"/>
    <w:rsid w:val="30198C79"/>
    <w:rsid w:val="46D1EC8C"/>
    <w:rsid w:val="66880FB0"/>
    <w:rsid w:val="6AA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25E28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AE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AE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AEE"/>
    <w:rPr>
      <w:vertAlign w:val="superscript"/>
    </w:rPr>
  </w:style>
  <w:style w:type="paragraph" w:styleId="Bezodstpw">
    <w:name w:val="No Spacing"/>
    <w:uiPriority w:val="1"/>
    <w:qFormat/>
    <w:rsid w:val="002E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E2AEE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35DF"/>
    <w:pPr>
      <w:spacing w:after="120"/>
      <w:jc w:val="both"/>
    </w:pPr>
    <w:rPr>
      <w:rFonts w:ascii="Verdana" w:hAnsi="Verdan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35DF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D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97E18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97E1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97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E1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97E18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7E18"/>
    <w:rPr>
      <w:rFonts w:ascii="Calibri" w:eastAsia="Times New Roman" w:hAnsi="Calibri" w:cs="Calibri"/>
    </w:rPr>
  </w:style>
  <w:style w:type="paragraph" w:styleId="Tekstblokowy">
    <w:name w:val="Block Text"/>
    <w:basedOn w:val="Normalny"/>
    <w:uiPriority w:val="99"/>
    <w:semiHidden/>
    <w:unhideWhenUsed/>
    <w:rsid w:val="00B47A33"/>
    <w:pPr>
      <w:autoSpaceDE w:val="0"/>
      <w:autoSpaceDN w:val="0"/>
      <w:adjustRightInd w:val="0"/>
      <w:ind w:left="374" w:right="96"/>
    </w:pPr>
    <w:rPr>
      <w:rFonts w:ascii="BOCKLJ+TimesNewRoman" w:hAnsi="BOCKLJ+TimesNewRoman" w:cs="BOCKLJ+TimesNewRoman"/>
      <w:color w:val="000000"/>
      <w:sz w:val="23"/>
      <w:szCs w:val="2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AEA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A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5E2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462F-31E8-4BC6-BCBD-F0E8506D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4689</Characters>
  <Application>Microsoft Office Word</Application>
  <DocSecurity>4</DocSecurity>
  <Lines>117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Karol Mazur</cp:lastModifiedBy>
  <cp:revision>2</cp:revision>
  <cp:lastPrinted>2024-04-22T18:28:00Z</cp:lastPrinted>
  <dcterms:created xsi:type="dcterms:W3CDTF">2024-12-23T12:33:00Z</dcterms:created>
  <dcterms:modified xsi:type="dcterms:W3CDTF">2024-12-23T12:33:00Z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ew0KICAiZG9jSUQiOiAiNjE5OTExZGEtZTM5Mi00MGY4LWI4YjktNzY1NzQxYjgzODIxIg0KfQ==</vt:lpwstr>
  </property>
  <property fmtid="{D5CDD505-2E9C-101B-9397-08002B2CF9AE}" pid="3" name="GVData0">
    <vt:lpwstr>(end)</vt:lpwstr>
  </property>
</Properties>
</file>